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717B4" w:rsidRPr="00555ED5" w:rsidTr="00B717B4">
        <w:trPr>
          <w:trHeight w:val="4253"/>
        </w:trPr>
        <w:tc>
          <w:tcPr>
            <w:tcW w:w="4746" w:type="dxa"/>
          </w:tcPr>
          <w:p w:rsidR="00B717B4" w:rsidRPr="00555ED5" w:rsidRDefault="00B717B4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7E8FAA76" wp14:editId="688B7018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7B4" w:rsidRPr="008D05FC" w:rsidRDefault="00B717B4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717B4" w:rsidRPr="008D05FC" w:rsidRDefault="00B717B4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717B4" w:rsidRPr="008D05FC" w:rsidRDefault="00B717B4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717B4" w:rsidRPr="008D05FC" w:rsidRDefault="00B717B4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717B4" w:rsidRPr="008D05FC" w:rsidRDefault="00B717B4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717B4" w:rsidRPr="008D05FC" w:rsidRDefault="00B717B4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717B4" w:rsidRPr="008D05FC" w:rsidRDefault="00B717B4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717B4" w:rsidRPr="008D05FC" w:rsidRDefault="00B717B4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717B4" w:rsidRPr="008D05FC" w:rsidRDefault="00B717B4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717B4" w:rsidRPr="008D05FC" w:rsidRDefault="00B717B4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717B4" w:rsidRPr="008D05FC" w:rsidRDefault="00B717B4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717B4" w:rsidRPr="008D05FC" w:rsidRDefault="00B717B4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717B4" w:rsidRPr="008D05FC" w:rsidRDefault="00B717B4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717B4" w:rsidRDefault="00B717B4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717B4" w:rsidRPr="00555ED5" w:rsidRDefault="00B717B4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717B4" w:rsidRPr="00555ED5" w:rsidRDefault="00B717B4" w:rsidP="00103A22">
            <w:pPr>
              <w:rPr>
                <w:sz w:val="27"/>
                <w:szCs w:val="27"/>
              </w:rPr>
            </w:pPr>
          </w:p>
          <w:p w:rsidR="00B717B4" w:rsidRPr="00555ED5" w:rsidRDefault="00B717B4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717B4" w:rsidRPr="00555ED5" w:rsidRDefault="00B717B4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B717B4" w:rsidRPr="00555ED5" w:rsidRDefault="00B717B4" w:rsidP="00103A22">
            <w:pPr>
              <w:jc w:val="center"/>
              <w:rPr>
                <w:sz w:val="27"/>
                <w:szCs w:val="27"/>
              </w:rPr>
            </w:pPr>
          </w:p>
          <w:p w:rsidR="00B717B4" w:rsidRPr="00555ED5" w:rsidRDefault="00B717B4" w:rsidP="00103A22">
            <w:pPr>
              <w:jc w:val="center"/>
              <w:rPr>
                <w:sz w:val="27"/>
                <w:szCs w:val="27"/>
              </w:rPr>
            </w:pPr>
          </w:p>
          <w:p w:rsidR="00B717B4" w:rsidRPr="00555ED5" w:rsidRDefault="00B717B4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FF0266">
        <w:rPr>
          <w:sz w:val="27"/>
          <w:szCs w:val="27"/>
        </w:rPr>
        <w:t>9</w:t>
      </w:r>
      <w:r w:rsidR="002402D2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</w:t>
      </w:r>
      <w:r w:rsidR="000809EF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DC206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DC2064">
        <w:rPr>
          <w:sz w:val="27"/>
          <w:szCs w:val="27"/>
        </w:rPr>
        <w:t>б</w:t>
      </w:r>
      <w:r w:rsidR="00F92501" w:rsidRPr="00F92501">
        <w:rPr>
          <w:sz w:val="27"/>
          <w:szCs w:val="27"/>
        </w:rPr>
        <w:t xml:space="preserve"> </w:t>
      </w:r>
      <w:r w:rsidR="002402D2" w:rsidRPr="002402D2">
        <w:rPr>
          <w:sz w:val="27"/>
          <w:szCs w:val="27"/>
        </w:rPr>
        <w:t xml:space="preserve">утверждении перечня налоговых расходов </w:t>
      </w:r>
      <w:proofErr w:type="spellStart"/>
      <w:r w:rsidR="002402D2" w:rsidRPr="002402D2">
        <w:rPr>
          <w:sz w:val="27"/>
          <w:szCs w:val="27"/>
        </w:rPr>
        <w:t>Заневского</w:t>
      </w:r>
      <w:proofErr w:type="spellEnd"/>
      <w:r w:rsidR="002402D2" w:rsidRPr="002402D2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2402D2" w:rsidRPr="002402D2">
              <w:rPr>
                <w:sz w:val="27"/>
                <w:szCs w:val="27"/>
              </w:rPr>
              <w:t>со статьей 174.3 Бюджетного кодекса РФ, Федеральным законом от 06.10.2003 № 131-ФЗ «Об общих принципах организации местного самоуправления в Российской Федерации», постановлением администрации муниципального образования «</w:t>
            </w:r>
            <w:proofErr w:type="spellStart"/>
            <w:r w:rsidR="002402D2" w:rsidRPr="002402D2">
              <w:rPr>
                <w:sz w:val="27"/>
                <w:szCs w:val="27"/>
              </w:rPr>
              <w:t>Заневское</w:t>
            </w:r>
            <w:proofErr w:type="spellEnd"/>
            <w:r w:rsidR="002402D2" w:rsidRPr="002402D2">
              <w:rPr>
                <w:sz w:val="27"/>
                <w:szCs w:val="27"/>
              </w:rPr>
              <w:t xml:space="preserve"> городское поселение» Всеволожского муниципального района Ленинградской области от 19.04.2021 № 342 «Об утверждении Порядка формирования перечня налоговых расходов и осуществления оценки налоговых расходов в МО «</w:t>
            </w:r>
            <w:proofErr w:type="spellStart"/>
            <w:r w:rsidR="002402D2" w:rsidRPr="002402D2">
              <w:rPr>
                <w:sz w:val="27"/>
                <w:szCs w:val="27"/>
              </w:rPr>
              <w:t>Заневское</w:t>
            </w:r>
            <w:proofErr w:type="spellEnd"/>
            <w:r w:rsidR="002402D2" w:rsidRPr="002402D2">
              <w:rPr>
                <w:sz w:val="27"/>
                <w:szCs w:val="27"/>
              </w:rPr>
              <w:t xml:space="preserve"> городское поселение»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77AAA" w:rsidRDefault="00577AAA" w:rsidP="003E7623">
      <w:r>
        <w:separator/>
      </w:r>
    </w:p>
  </w:endnote>
  <w:endnote w:type="continuationSeparator" w:id="0">
    <w:p w:rsidR="00577AAA" w:rsidRDefault="00577AA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77AAA" w:rsidRDefault="00577AAA" w:rsidP="003E7623">
      <w:r>
        <w:separator/>
      </w:r>
    </w:p>
  </w:footnote>
  <w:footnote w:type="continuationSeparator" w:id="0">
    <w:p w:rsidR="00577AAA" w:rsidRDefault="00577AA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77AAA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11B1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17B4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2B04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6CD40-6604-4BF9-8270-117FBD9A5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2026-04-07T06:48:00Z</dcterms:created>
  <dcterms:modified xsi:type="dcterms:W3CDTF">2026-04-07T07:03:00Z</dcterms:modified>
</cp:coreProperties>
</file>